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60" w:before="320"/>
      </w:pPr>
      <w:r>
        <w:rPr>
          <w:b/>
          <w:bCs/>
        </w:rPr>
        <w:t xml:space="preserve">1. Vznik a vývoj moderného vokálneho a inštrumentálneho kontrapunktu</w:t>
      </w:r>
    </w:p>
    <w:p>
      <w:pPr>
        <w:pStyle w:val="Heading2"/>
        <w:spacing w:after="120" w:before="240"/>
      </w:pPr>
      <w:r>
        <w:rPr>
          <w:b/>
          <w:bCs/>
        </w:rPr>
        <w:t xml:space="preserve">Základné pojmy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Homofónia</w:t>
      </w:r>
      <w:r>
        <w:t xml:space="preserve"> – základnou kompozičnou technikou je harmónia; dominuje jeden ústredný hlas (melódia), ktorému ostatné hlasy podliehajú a vytvárajú harmonický sprievod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Polyfónia</w:t>
      </w:r>
      <w:r>
        <w:t xml:space="preserve"> – základnou kompozičnou technikou je kontrapunkt; nedochádza k hierarchizácii hlasov – každý hlas má rovnocenné postavenie (pohľad horizontálny)</w:t>
      </w:r>
    </w:p>
    <w:p>
      <w:pPr>
        <w:pStyle w:val="Heading2"/>
        <w:spacing w:after="120" w:before="240"/>
      </w:pPr>
      <w:r>
        <w:rPr>
          <w:b/>
          <w:bCs/>
        </w:rPr>
        <w:t xml:space="preserve">Vokálna polyfónia – historický prehľad</w:t>
      </w:r>
    </w:p>
    <w:p>
      <w:pPr>
        <w:pStyle w:val="Heading3"/>
        <w:spacing w:after="80" w:before="180"/>
      </w:pPr>
      <w:r>
        <w:rPr>
          <w:b/>
          <w:bCs/>
        </w:rPr>
        <w:t xml:space="preserve">1. fáza: Modálna intervalová harmónia (9. – 14. stor.)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Najdominantnejší základ je dvojhlas, súzvuk 2 tónov → interval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Postupne sa rozvíja konsonančná teória, ktorá delí intervaly na konsonancie a disonancie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CONCORDANTIAE (konkornancie / konsonancie):</w:t>
      </w:r>
    </w:p>
    <w:p>
      <w:pPr>
        <w:pStyle w:val="ListParagraph"/>
        <w:numPr>
          <w:ilvl w:val="1"/>
          <w:numId w:val="2"/>
        </w:numPr>
        <w:spacing w:after="60"/>
      </w:pPr>
      <w:r>
        <w:t xml:space="preserve">perfectae (perfektné): č.1, č.8</w:t>
      </w:r>
    </w:p>
    <w:p>
      <w:pPr>
        <w:pStyle w:val="ListParagraph"/>
        <w:numPr>
          <w:ilvl w:val="1"/>
          <w:numId w:val="2"/>
        </w:numPr>
        <w:spacing w:after="60"/>
      </w:pPr>
      <w:r>
        <w:t xml:space="preserve">mediae (stredné): č.5, č.4</w:t>
      </w:r>
    </w:p>
    <w:p>
      <w:pPr>
        <w:pStyle w:val="ListParagraph"/>
        <w:numPr>
          <w:ilvl w:val="1"/>
          <w:numId w:val="2"/>
        </w:numPr>
        <w:spacing w:after="60"/>
      </w:pPr>
      <w:r>
        <w:t xml:space="preserve">imperfectae (nedokonalé): V.3., m.6.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DISCORDANTIAE (disonancie):</w:t>
      </w:r>
    </w:p>
    <w:p>
      <w:pPr>
        <w:pStyle w:val="ListParagraph"/>
        <w:numPr>
          <w:ilvl w:val="1"/>
          <w:numId w:val="2"/>
        </w:numPr>
        <w:spacing w:after="60"/>
      </w:pPr>
      <w:r>
        <w:t xml:space="preserve">perfectae: m.2., V.7.</w:t>
      </w:r>
    </w:p>
    <w:p>
      <w:pPr>
        <w:pStyle w:val="ListParagraph"/>
        <w:numPr>
          <w:ilvl w:val="1"/>
          <w:numId w:val="2"/>
        </w:numPr>
        <w:spacing w:after="60"/>
      </w:pPr>
      <w:r>
        <w:t xml:space="preserve">mediae: V.2., m.7., zv.4 (zm.5)</w:t>
      </w:r>
    </w:p>
    <w:p>
      <w:pPr>
        <w:pStyle w:val="ListParagraph"/>
        <w:numPr>
          <w:ilvl w:val="1"/>
          <w:numId w:val="2"/>
        </w:numPr>
        <w:spacing w:after="60"/>
      </w:pPr>
      <w:r>
        <w:t xml:space="preserve">imperfectae: m.3., V.6.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Základnou dvojhlasnou technikou sa stala organálna → ORGANUM</w:t>
      </w:r>
    </w:p>
    <w:p>
      <w:pPr>
        <w:pStyle w:val="Heading3"/>
        <w:spacing w:after="80" w:before="180"/>
      </w:pPr>
      <w:r>
        <w:rPr>
          <w:b/>
          <w:bCs/>
        </w:rPr>
        <w:t xml:space="preserve">Organum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Dvojhlasná skladba → organum duplum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Dva hlasy: VOX PRINCIPALIS (VP) – vedúci hlas hore; VOX ORGANALIS (VO) – sprievodný hlas dole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VP neskôr dostáva nový názov CF → cantus firmus (pevný hlas)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Vývojové fázy organa: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paralelné organum</w:t>
      </w:r>
      <w:r>
        <w:t xml:space="preserve"> (súbežné) – iba paralel. pohyb č.4, 5; rovnaký smer, rovnaký interval; VP a VO postupujú v rovnakých hodnotách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laterálne organum</w:t>
      </w:r>
      <w:r>
        <w:t xml:space="preserve"> (stranné) – kombinácia viacerých intervalových vzťahov; využíva najmä protipohyb; zvyčajne začína a končí unisonom; môže dochádzať k diminúcii VO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voľné organum</w:t>
      </w:r>
      <w:r>
        <w:t xml:space="preserve"> – dochádza k hierarchickému prehodnoteniu hlasov (VP × VO); vo VO max. ryt. diminúcia (melizmatický spev); najdôležitejší skladateľ Leoninus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 Parížskej škole koncom 12. stor. vzniká discantus – riadi sa teóriou 6 garlandiových módov (Johannes de GARLANDIA); skladateľ: Perotinus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Ďalšie kompozičné druhy: faux bourdon, gymel, moteto</w:t>
      </w:r>
    </w:p>
    <w:p>
      <w:pPr>
        <w:pStyle w:val="Heading3"/>
        <w:spacing w:after="80" w:before="180"/>
      </w:pPr>
      <w:r>
        <w:rPr>
          <w:b/>
          <w:bCs/>
        </w:rPr>
        <w:t xml:space="preserve">Trojhlasný kontrapunkt neimitačný (Ars antiqua → Ars nova, 14. stor.)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3-hlasná faktúra sa do európskej hudby dostáva v 2. pol. 13. stor., stáva sa základnou v 14. stor.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Toto obdobie sa odohráva v 2 centrách: FRA (Ars nova), ITA (Trecento)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Skladatelia: FRA Guillaume de Machaud, Phillipe de Vitry; ITA Francesco Landini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Hlavné kompozičné štýly: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CONDUCTUS</w:t>
      </w:r>
      <w:r>
        <w:t xml:space="preserve"> – neimitačný 3-hlas (1:1, max. 2:1); CF v najvyššom hlase (SUPERIUS); sprievod pod ním v č.4, č.5 a 3.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MOTETUS (moteto)</w:t>
      </w:r>
      <w:r>
        <w:t xml:space="preserve"> – 3-hlasný štýl využívajúci v 14. stor. izorytmiu; technika postavená na periodicky sa opakujúcich ryt.-mel. úsekoch (GCH); pracuje s COLOR (melódia – výška tónu) a TALEA (rytmus); G. de Machaud – Missa de Notre Dame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RONDELLUS</w:t>
      </w:r>
      <w:r>
        <w:t xml:space="preserve"> – základná piesňová forma; striedanie 2 kontrastných plôch (podobné ako rondo)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HOQUETUS (cantus truncatus)</w:t>
      </w:r>
      <w:r>
        <w:t xml:space="preserve"> – využíva techniku prepauzovávania; zo zapísaného 3-hlasu sa stáva znejúci 2-hlas; G. de Machaud – Hoquetus David</w:t>
      </w:r>
    </w:p>
    <w:p>
      <w:pPr>
        <w:pStyle w:val="Heading3"/>
        <w:spacing w:after="80" w:before="180"/>
      </w:pPr>
      <w:r>
        <w:rPr>
          <w:b/>
          <w:bCs/>
        </w:rPr>
        <w:t xml:space="preserve">2. fáza: Vývoj modálnej intervalovej harmónie (14. – 1. pol. 17. stor.) – RENESANCIA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Pôvodne 2-hlasné štruktúry sa rozširujú na 3-/4-hlas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 harmónii sa čoraz častejšie používajú 4 nové módy (aiolský, iónsky…)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Kompletne sa zavŕšuje modálny priestor (používanie dodekachordu)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Postupom času zaniká potreba delenia módov na autentické a plagálne; hovorí sa o charakteristickom centre; zavŕšilo sa to renesanciou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Pôsobí 5 generácií franko-flámskych skladateľov: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1. generácia</w:t>
      </w:r>
      <w:r>
        <w:t xml:space="preserve"> – tzv. burgundská – Guillaume Dufay, Gilles Binchois; kompozičné techniky vychádzajú priamo z ars novy (izorytmia, omše, moteto…)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2. generácia</w:t>
      </w:r>
      <w:r>
        <w:t xml:space="preserve"> – Jean Ockeghem – techniky siahajú k obdobiu ars antiky; neustále plynúca hudba (ako Leoninus, Perotinus) využívajúca intervaly 3. a 6.; rozvoj IKP (imitácia, kánon, permutácia)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3. generácia</w:t>
      </w:r>
      <w:r>
        <w:t xml:space="preserve"> – Josquin Despréz, Jacob Obrecht, Heinrich Isaac – v 1. pol. 16. stor. vzniká niekoľko nových kompozičných techník; renesančný polyfónny kompozičný štýl: simultánna kompozícia; v motetách zjednotenie textu, akordické súzvuky; dominantná 4-hlasná štruktúra; kadencie: plagálne (finálny tón sekunda smerom ↓) a autentické (najmä 16. stor.) – 4/5. skok, anticipujúci vzťah D a T; začínajú dominovať 2 extrémne hlasy: soprán (melódia) a bas (harmónia)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4. generácia</w:t>
      </w:r>
      <w:r>
        <w:t xml:space="preserve"> – Nikolas Gombert, Clemens non Papa – v službách španielského panovníka; Orlando di Lasso – ITA → Mníchov; Adrian Villaert – Benátska škola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5. generácia</w:t>
      </w:r>
      <w:r>
        <w:t xml:space="preserve"> – Andrea a Giovanni Gabrielli (Benátska škola), Giovanni Pierluigi da Palestrina (Rímska škola), Carlo Gesualdo da Venoza (prechromatizované melódie, disonancie), Claudio Monteverdi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Kompozičné druhy: moteto, omše (parodovaná omša – vzdávanie holdu; CF prebratý od iného skladateľa), šansóny, madrigaly</w:t>
      </w:r>
    </w:p>
    <w:p>
      <w:pPr>
        <w:pStyle w:val="Heading2"/>
        <w:spacing w:after="120" w:before="240"/>
      </w:pPr>
      <w:r>
        <w:rPr>
          <w:b/>
          <w:bCs/>
        </w:rPr>
        <w:t xml:space="preserve">Inštrumentálny kontrapunkt (17. – koniec 19. stor.)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Obdobie inštrumentálneho kontrapunktu: barok, klasicizmus, romantizmus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Dôležitá báza → tonálne-funkčný harmonický systém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Mení sa paradigma a objavujú sa 2 kľúčové pojmy: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Prima prattica</w:t>
      </w:r>
      <w:r>
        <w:t xml:space="preserve"> – pôvodná/prvá praktika – komponovanie v starom štýle (modálne stupnice, polyfonické vedenie hlasov…); Monteverdi (začína starým štýlom, pokračuje novým)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Seconda prattica</w:t>
      </w:r>
      <w:r>
        <w:t xml:space="preserve"> – nový štýl – dur, mol, tonálny systém, homofónia; Monteverdi – Lamento della ninfa (madrigal); J. S. Bach (syntetizuje/spája oba štýly)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Vývoj konsonančnej teórie v inštrumentálnom kontrapunkte:</w:t>
      </w:r>
    </w:p>
    <w:p>
      <w:pPr>
        <w:pStyle w:val="ListParagraph"/>
        <w:numPr>
          <w:ilvl w:val="1"/>
          <w:numId w:val="2"/>
        </w:numPr>
        <w:spacing w:after="60"/>
      </w:pPr>
      <w:r>
        <w:t xml:space="preserve">Vznik systému pravidelnej temperatúry (ladenie), ktorý delí oktávu na 12 rovnakých intervalov</w:t>
      </w:r>
    </w:p>
    <w:p>
      <w:pPr>
        <w:pStyle w:val="ListParagraph"/>
        <w:numPr>
          <w:ilvl w:val="1"/>
          <w:numId w:val="2"/>
        </w:numPr>
        <w:spacing w:after="60"/>
      </w:pPr>
      <w:r>
        <w:t xml:space="preserve">Nové teoretické spisy (Jean Phillipe Rameau, G. Zarlino) – koncepcia tonálne-funkčnej harmónie</w:t>
      </w:r>
    </w:p>
    <w:p>
      <w:pPr>
        <w:pStyle w:val="ListParagraph"/>
        <w:numPr>
          <w:ilvl w:val="1"/>
          <w:numId w:val="2"/>
        </w:numPr>
        <w:spacing w:after="60"/>
      </w:pPr>
      <w:r>
        <w:t xml:space="preserve">Harmonická kadencia sa stáva základnou kostrou celej skladby</w:t>
      </w:r>
    </w:p>
    <w:p>
      <w:pPr>
        <w:pStyle w:val="ListParagraph"/>
        <w:numPr>
          <w:ilvl w:val="1"/>
          <w:numId w:val="2"/>
        </w:numPr>
        <w:spacing w:after="60"/>
      </w:pPr>
      <w:r>
        <w:t xml:space="preserve">Vznik monódie a homofónie (florenská camerata)</w:t>
      </w:r>
    </w:p>
    <w:p>
      <w:pPr>
        <w:pStyle w:val="ListParagraph"/>
        <w:numPr>
          <w:ilvl w:val="1"/>
          <w:numId w:val="2"/>
        </w:numPr>
        <w:spacing w:after="60"/>
      </w:pPr>
      <w:r>
        <w:t xml:space="preserve">Vznik generalbasu (číslovaný bas) – súvisí s technikou basso sequente</w:t>
      </w:r>
    </w:p>
    <w:p>
      <w:pPr>
        <w:pStyle w:val="Heading1"/>
        <w:spacing w:after="160" w:before="320"/>
      </w:pPr>
      <w:r>
        <w:rPr>
          <w:b/>
          <w:bCs/>
        </w:rPr>
        <w:t xml:space="preserve">2. Typy kontrapunktu (prostý, imitačný, permutačný)</w:t>
      </w:r>
    </w:p>
    <w:p>
      <w:pPr>
        <w:pStyle w:val="Heading2"/>
        <w:spacing w:after="120" w:before="240"/>
      </w:pPr>
      <w:r>
        <w:rPr>
          <w:b/>
          <w:bCs/>
        </w:rPr>
        <w:t xml:space="preserve">Typy viachlasu – všeobecný prehľad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 diele sa vyskytuje niekoľko samostatných štrukturálnych typov viachlasu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Sú spravidla závislé na období, v ktorom vznikli: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bourdon</w:t>
      </w:r>
      <w:r>
        <w:t xml:space="preserve"> – zvláštny archetypálny (prapôvodný) prípad viachlasu; jeden alebo viac hlasov v basových polohách znejú ako zádrž a ďalšie hlasy nad nimi sa voľne pohybujú; najčastejšie v ranej fáze európskeho viachlasu (10.–11. stor.) a v hudbe 20. stor.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heterofónia (rôznohlas)</w:t>
      </w:r>
      <w:r>
        <w:t xml:space="preserve"> – homofónny spôsob, v ktorom dominuje jedna sólová melódia, najčastejšie predvádzaná zborovo a dozdobovaná inštrumentmi; pocit akéhosi voľného sprievodu melódie</w:t>
      </w:r>
    </w:p>
    <w:p>
      <w:pPr>
        <w:pStyle w:val="ListParagraph"/>
        <w:numPr>
          <w:ilvl w:val="2"/>
          <w:numId w:val="2"/>
        </w:numPr>
        <w:spacing w:after="60"/>
      </w:pPr>
      <w:r>
        <w:t xml:space="preserve">rôznohlas nižšieho typu (tzv. neuvedomelý) – archaický, bezprostredne sa týka obradnej funkcie hudby</w:t>
      </w:r>
    </w:p>
    <w:p>
      <w:pPr>
        <w:pStyle w:val="ListParagraph"/>
        <w:numPr>
          <w:ilvl w:val="2"/>
          <w:numId w:val="2"/>
        </w:numPr>
        <w:spacing w:after="60"/>
      </w:pPr>
      <w:r>
        <w:t xml:space="preserve">rôznohlas vyššieho typu (uvedomelý) – môže mať autora; hudba antického sveta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paralelný pohyb</w:t>
      </w:r>
      <w:r>
        <w:t xml:space="preserve"> – hlasy (2 a viac) sú vedené v rovnakom smere a intervaloch; organum (Leoninus a Perotinus – Notherdamská škola); faux bourdon (paralelné 3., 6.); folklórna hudba (3., 6.); emancipácia paralel. pohybu v hudbe 20. stor.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polyfónia (pravý viachlas)</w:t>
      </w:r>
      <w:r>
        <w:t xml:space="preserve"> – viachlasná štruktúra s akcentom na samostatnosť vedenia každého hlasu; každý hlas má samostatnú melódiu a rytmus; hlasy sú rovnocenné; dominantné obdobie je 9.–18. stor. a 20. stor.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homofónia</w:t>
      </w:r>
      <w:r>
        <w:t xml:space="preserve"> – jednohlasná melódia s akordickým sprievodom; dominantné obdobie: klasicizmus a 19. stor.</w:t>
      </w:r>
    </w:p>
    <w:p>
      <w:pPr>
        <w:pStyle w:val="Heading2"/>
        <w:spacing w:after="120" w:before="240"/>
      </w:pPr>
      <w:r>
        <w:rPr>
          <w:b/>
          <w:bCs/>
        </w:rPr>
        <w:t xml:space="preserve">Druhy kontrapunktu (1. fáza – palestrínovsky)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Palestrínovsky kontrapunkt je možné rozdeliť na 2 druhy:</w:t>
      </w:r>
    </w:p>
    <w:p>
      <w:pPr>
        <w:pStyle w:val="Heading3"/>
        <w:spacing w:after="80" w:before="180"/>
      </w:pPr>
      <w:r>
        <w:rPr>
          <w:b/>
          <w:bCs/>
        </w:rPr>
        <w:t xml:space="preserve">1. Neimitačný kontrapunkt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Kontrapunkty (hlasy) znejú spolu; môže vzniknúť niekoľko charakteristických spôsobov:</w:t>
      </w:r>
    </w:p>
    <w:p>
      <w:pPr>
        <w:pStyle w:val="ListParagraph"/>
        <w:numPr>
          <w:ilvl w:val="1"/>
          <w:numId w:val="2"/>
        </w:numPr>
        <w:spacing w:after="60"/>
      </w:pPr>
      <w:r>
        <w:t xml:space="preserve">najjednoduchší je jednoduchý kontrapunkt rovnaký 1:1 (hodnoty hlasov sú rovnaké)</w:t>
      </w:r>
    </w:p>
    <w:p>
      <w:pPr>
        <w:pStyle w:val="ListParagraph"/>
        <w:numPr>
          <w:ilvl w:val="1"/>
          <w:numId w:val="2"/>
        </w:numPr>
        <w:spacing w:after="60"/>
      </w:pPr>
      <w:r>
        <w:t xml:space="preserve">ďalšími spôsobmi: jednoduchý kontrapunkt nerovnaký 2:1, 3:1, 4:1, 6:1 a jednoduchý kontrapunkt miešaný</w:t>
      </w:r>
    </w:p>
    <w:p>
      <w:pPr>
        <w:pStyle w:val="Heading3"/>
        <w:spacing w:after="80" w:before="180"/>
      </w:pPr>
      <w:r>
        <w:rPr>
          <w:b/>
          <w:bCs/>
        </w:rPr>
        <w:t xml:space="preserve">2. Imitačný kontrapunkt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Vychádza väčšinou z monotematickej formy; využíva IKP (imitačno-, kánonicko-, permutačné) postupy fázového posúvania tej istej témy</w:t>
      </w:r>
    </w:p>
    <w:p>
      <w:pPr>
        <w:pStyle w:val="Heading2"/>
        <w:spacing w:after="120" w:before="240"/>
      </w:pPr>
      <w:r>
        <w:rPr>
          <w:b/>
          <w:bCs/>
        </w:rPr>
        <w:t xml:space="preserve">Cantus Firmus (CF)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CF (cantus firmus) môže predstavovať: úryvok z GCH, stredovekú alebo svetskú duchovnú pieseň, vlastnú melódiu skladateľa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Hlavné znaky CF od 11.–17. stor. (stredovek – barok):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začína na 1. alebo 5. stupni cirkevnej stupnice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povolené stúpajúce intervaly: m. a V. 2., m. a V. 3., č.4, č.5, m.6., č.8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povolené klesajúce intervaly: všetky predchádzajúce okrem m.6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zakázaný interval zv.4 (zm.5)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CF má mať jeden najnižší a najvyšší tón; ambitus (rozsah) nesmie prekročiť oktávu v celej skladbe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nesmú sa používať akordické postupy (rozklady), sekvencie, opakovanie tónu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po väčšom skoku ako kvarta treba otočiť smer melódie do protipohybu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má byť prehľadný, jednoducho zapamätateľný, nesymetrický a môže mať ľubovoľný počet tónov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do záverečného tónu finalis sa postupuje sekundovým postupom zhora alebo zdola</w:t>
      </w:r>
    </w:p>
    <w:p>
      <w:pPr>
        <w:pStyle w:val="Heading3"/>
        <w:spacing w:after="80" w:before="180"/>
      </w:pPr>
      <w:r>
        <w:rPr>
          <w:b/>
          <w:bCs/>
        </w:rPr>
        <w:t xml:space="preserve">Ďalšie vlastnosti palestrínovsky harmonické: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Základ je systém cirkevných módov (oktoechos, dodekachordon) – autentické a plagálne módy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Kľúčovým pojmom pre všetky módy je centrálny tón finalis (F)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Ďalší dôležitý tón je repercusion (R) – funkcia „dominanty"; v autentických módoch 5. tón od F, v plagálnych 3. tón od F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Tón h môže byť z harmonických alebo melodických príčin nahradený</w:t>
      </w:r>
    </w:p>
    <w:p>
      <w:pPr>
        <w:pStyle w:val="Heading2"/>
        <w:spacing w:after="120" w:before="240"/>
      </w:pPr>
      <w:r>
        <w:rPr>
          <w:b/>
          <w:bCs/>
        </w:rPr>
        <w:t xml:space="preserve">Prostý kontrapunkt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Hlasy (kontrapunkty) znejú spolu v rovnakom čase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Základom je jednoduchý kontrapunkt 1:1 – nota proti note (rovnaké hodnoty)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Ďalšie pomery: 2:1, 3:1, 4:1, 6:1 (jednoduchý nerovnaký) alebo kombinácia (miešaný)</w:t>
      </w:r>
    </w:p>
    <w:p>
      <w:pPr>
        <w:pStyle w:val="Heading2"/>
        <w:spacing w:after="120" w:before="240"/>
      </w:pPr>
      <w:r>
        <w:rPr>
          <w:b/>
          <w:bCs/>
        </w:rPr>
        <w:t xml:space="preserve">Imitačný kontrapunkt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Vzniká tak, že vedúci hlas – PROPOSTA (návrh) je napodobňovaný iným hlasom – RISPOSTA (odpoveď)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Rozlišujeme typy imitácií: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zmeny v téme: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1. prísna/presná imitácia</w:t>
      </w:r>
      <w:r>
        <w:t xml:space="preserve"> – RISPOSTA napodobňuje PROPOSTU bez zmeny v ryt. alebo mel. stránky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2. voľná imitácia</w:t>
      </w:r>
      <w:r>
        <w:t xml:space="preserve"> – RISPOSTA napodobňuje PROPOSTU po ryt. stránke, v melódii zachováva aspoň smer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nástup: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3. prostá imitácia (jednoduchá)</w:t>
      </w:r>
      <w:r>
        <w:t xml:space="preserve"> – RISPOSTA nastúpi po skončení PROPOSTY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4. umelá imitácia</w:t>
      </w:r>
      <w:r>
        <w:t xml:space="preserve"> – RISPOSTA nastúpi pred ukončením PROPOSTY (tesná/stretta)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intervaly: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5. reálna imitácia (transpozícia)</w:t>
      </w:r>
      <w:r>
        <w:t xml:space="preserve"> – RISPOSTA zachováva presnú intervalovú štruktúru PROPOSTY ale začína od iného tónu (mení sa tónina)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6. tonálna imitácia (translácia)</w:t>
      </w:r>
      <w:r>
        <w:t xml:space="preserve"> – RISPOSTA pri imitovaní zachováva tóninu PROPOSTY ale mení intervalovú štruktúru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dĺžka nôt (rytmus):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7. imitácia v augmentácii</w:t>
      </w:r>
      <w:r>
        <w:t xml:space="preserve"> – RISPOSTA prichádza v rozšírených ryt. hodnotách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8. imitácia v diminúcii</w:t>
      </w:r>
      <w:r>
        <w:t xml:space="preserve"> – RISPOSTA prichádza v zmenšených/skrátených ryt. hodnotách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smer melódie: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9. imitácia v inverzii</w:t>
      </w:r>
      <w:r>
        <w:t xml:space="preserve"> – RISPOSTA ide opačným smerom ako PROPOSTA (presná: zachováva intervaly; voľná: prispôsobuje)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10. imitácia v zrkadlovej inverzii</w:t>
      </w:r>
      <w:r>
        <w:t xml:space="preserve"> – otočenie okolo horizontálnej osi (os sa točí okolo 3. linajky; c¹ → a²)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11. imitácia v račom postupe</w:t>
      </w:r>
      <w:r>
        <w:t xml:space="preserve"> – RISPOSTA ide od konca PROPOSTY po začiatok (obrátene), otočenie okolo vertikálnej osi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12. imitácia v inverzii raka</w:t>
      </w:r>
      <w:r>
        <w:t xml:space="preserve"> – otočím smer melódie a začínam od posledného tónu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13. imitácia v 8., 5., 4.</w:t>
      </w:r>
      <w:r>
        <w:t xml:space="preserve"> – RISPOSTA nastúpi oktávovo (c¹ → c²), kvintovo (c¹ → g¹), kvartovo (c¹ → f¹)</w:t>
      </w:r>
    </w:p>
    <w:p>
      <w:pPr>
        <w:pStyle w:val="Heading2"/>
        <w:spacing w:after="120" w:before="240"/>
      </w:pPr>
      <w:r>
        <w:rPr>
          <w:b/>
          <w:bCs/>
        </w:rPr>
        <w:t xml:space="preserve">Permutačný kontrapunkt (prevratný)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Hlavný hlas – SUBJEKT; sprievodný hlas – KONTRASUBJEKT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Spočíva v tom, že hlasy si navzájom vymenia pozíciu a funkciu (S ↔ K)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Podľa intervalu, o ktorý sa prenesie KONTRASUBJEKT nad/pod SUBJEKT, hovoríme o 3 druhoch: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permutácia v oktáve</w:t>
      </w:r>
      <w:r>
        <w:t xml:space="preserve"> – intervaly zostávajú rovnocenné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permutácia v decime</w:t>
      </w:r>
      <w:r>
        <w:t xml:space="preserve"> – 4. sa permutáciou stane disonancia (dáva sa väčšinou na ľahkú dobu)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permutácia v duodecime</w:t>
      </w:r>
      <w:r>
        <w:t xml:space="preserve"> – vznikajú paralelizmy</w:t>
      </w:r>
    </w:p>
    <w:p>
      <w:pPr>
        <w:pStyle w:val="Heading2"/>
        <w:spacing w:after="120" w:before="240"/>
      </w:pPr>
      <w:r>
        <w:rPr>
          <w:b/>
          <w:bCs/>
        </w:rPr>
        <w:t xml:space="preserve">Kánon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Kánon = forma → prísna imitácia = technika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Kánon vzniká dôsledným použitím imitačnej techniky počas celej skladby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Z gréckeho kánon → „pravidlo, ktoré sa nemení"; jedna téma, ktorá sa fázovo posúva v hlasoch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Prvý kánon pochádza z 13. stor. – letný kánon (Anglicko)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Kánon môžeme rozdeľovať:</w:t>
      </w:r>
    </w:p>
    <w:p>
      <w:pPr>
        <w:pStyle w:val="ListParagraph"/>
        <w:numPr>
          <w:ilvl w:val="1"/>
          <w:numId w:val="2"/>
        </w:numPr>
        <w:spacing w:after="60"/>
      </w:pPr>
      <w:r>
        <w:t xml:space="preserve">podľa počtu hlasov: 2- až 12-hlasný (jednoduchý: 1 PROPOSTA 1 RISPOSTA; dvojitý: 2 PROPOSTY 2 RISPOSTA; trojitý…)</w:t>
      </w:r>
    </w:p>
    <w:p>
      <w:pPr>
        <w:pStyle w:val="ListParagraph"/>
        <w:numPr>
          <w:ilvl w:val="1"/>
          <w:numId w:val="2"/>
        </w:numPr>
        <w:spacing w:after="60"/>
      </w:pPr>
      <w:r>
        <w:t xml:space="preserve">podľa intervalu nástupu hlasov: najčastejšie 1., 8. (prísny kánon); v inom intervale (voľný kánon)</w:t>
      </w:r>
    </w:p>
    <w:p>
      <w:pPr>
        <w:pStyle w:val="ListParagraph"/>
        <w:numPr>
          <w:ilvl w:val="1"/>
          <w:numId w:val="2"/>
        </w:numPr>
        <w:spacing w:after="60"/>
      </w:pPr>
      <w:r>
        <w:t xml:space="preserve">podľa spôsobu použitia rôznych druhov imitácií: v inverzii, v augmentácii, v diminúcii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Historické druhy kánonu: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a) račí kánon</w:t>
      </w:r>
      <w:r>
        <w:t xml:space="preserve"> – zapísaný jednohlasne v jednej notovej osnove; predvádzal sa naraz odzačiatku aj odkonca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b) zrkadlový kánon</w:t>
      </w:r>
      <w:r>
        <w:t xml:space="preserve"> – jednohlasný zápis v jednej osnove ale čítal sa vertikálne (okolo 3. osnovy os)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c) nekonečný kánon</w:t>
      </w:r>
      <w:r>
        <w:t xml:space="preserve"> – 1:∞ (ľubovoľný počet opakovaní)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d) kruhový kánon</w:t>
      </w:r>
      <w:r>
        <w:t xml:space="preserve"> – vzniká tak, že CF moduluje do D a druhý hlas začína imitáciou v D tónine… môže prejsť celý 5. kruh (kvintetová modulácia / reťaz D)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e) enigmatický (hádankový) kánon</w:t>
      </w:r>
      <w:r>
        <w:t xml:space="preserve"> – máme napísanú PROPOSTU, ku ktorej začiatok RISPOSTA treba hľadať (interval a spôsob nástupu)</w:t>
      </w:r>
    </w:p>
    <w:p>
      <w:pPr>
        <w:pStyle w:val="Heading1"/>
        <w:spacing w:after="160" w:before="320"/>
      </w:pPr>
      <w:r>
        <w:rPr>
          <w:b/>
          <w:bCs/>
        </w:rPr>
        <w:t xml:space="preserve">3. Druhy a formy inštrumentálneho kontrapunktu (kontrapunktické variácie, invencia, fúga)</w:t>
      </w:r>
    </w:p>
    <w:p>
      <w:pPr>
        <w:pStyle w:val="Heading2"/>
        <w:spacing w:after="120" w:before="240"/>
      </w:pPr>
      <w:r>
        <w:rPr>
          <w:b/>
          <w:bCs/>
        </w:rPr>
        <w:t xml:space="preserve">Prehľad druhov inštrumentálneho kontrapunktu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Kontrapunktické variácie, invencia, fúga</w:t>
      </w:r>
    </w:p>
    <w:p>
      <w:pPr>
        <w:pStyle w:val="Heading2"/>
        <w:spacing w:after="120" w:before="240"/>
      </w:pPr>
      <w:r>
        <w:rPr>
          <w:b/>
          <w:bCs/>
        </w:rPr>
        <w:t xml:space="preserve">1. Kontrapunktické variácie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Špeciálny typ ornamentálnych variácií (vonkajšie)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Typy: ciaccona, pasacaglia, la folia, ground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Spoločným znakom je periodicky a ostinátne opakovaná téma, ktorá sa najčastejšie nachádza v base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 téme v base sa pridávajú nové kontrapunkty (hlasy)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Od konca 17. stor. sa mohla téma objaviť vo vrchných hlasoch a mohla sa variovať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Ciaccona a pasacaglia sú staré dobové tance v 3-dobom metre, španielskeho a talianskeho pôvodu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Rozdiel: téma ciaccony je 4-taktová, harmonicky otvorená (končí D); téma pasacaglie má 8 a viac taktov, harmonicky je zatvorená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Vyskytujú sa ako samostatné druhy alebo ako súčasť suitového cyklu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Od začiatku 18. stor. prestávajú byť dominantné a znova sa objavia v 2. pol. 19. stor. (Brahms)</w:t>
      </w:r>
    </w:p>
    <w:p>
      <w:pPr>
        <w:pStyle w:val="Heading2"/>
        <w:spacing w:after="120" w:before="240"/>
      </w:pPr>
      <w:r>
        <w:rPr>
          <w:b/>
          <w:bCs/>
        </w:rPr>
        <w:t xml:space="preserve">2. Invencia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Lat. inventio → nápad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Monotematická, viacdielna, 2-/3-hlasná polyfónna skladba vybudovaná na základe imitačného kontrapunktu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Najčastejšie sa komponuje pre klávesové nástroje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Po stavebnej stránke ide najčastejšie o malú 3-dielnú/2-dielnú formu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Niektoré invencie môžu byť komponované ako kánony alebo sú rozsiahlejšie tzv. fughetta (malé fúgy)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Diely invencie: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1. Expozícia</w:t>
      </w:r>
      <w:r>
        <w:t xml:space="preserve"> → nástup témy v každom hlase (min. raz); dôležité pojmy: proposta a risposta / subjekt a kontrasubjekt (permutačný); môže obsahovať nadpočetné nástupy a spojovací úsek; téma môže mať stálu protitému (kontrapunkt), ktorá robí sprievod nástupom témy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2. Rozvedenie</w:t>
      </w:r>
      <w:r>
        <w:t xml:space="preserve"> → pracuje s hlavou témy; môže mať niekoľko samostatných menších úsekov; dôležitá je modulácia; využívajú sa IKP postupy; často využívaná je umelá imitácia v tzv. TESNÁCH/STRETTÁCH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3. Záver:</w:t>
      </w:r>
    </w:p>
    <w:p>
      <w:pPr>
        <w:pStyle w:val="ListParagraph"/>
        <w:numPr>
          <w:ilvl w:val="2"/>
          <w:numId w:val="2"/>
        </w:numPr>
        <w:spacing w:after="60"/>
      </w:pPr>
      <w:r>
        <w:t xml:space="preserve">a) náznak záveru – prinesie aspoň hlavnú tóninu/náznak témy (napr. hlavu)</w:t>
      </w:r>
    </w:p>
    <w:p>
      <w:pPr>
        <w:pStyle w:val="ListParagraph"/>
        <w:numPr>
          <w:ilvl w:val="2"/>
          <w:numId w:val="2"/>
        </w:numPr>
        <w:spacing w:after="60"/>
      </w:pPr>
      <w:r>
        <w:t xml:space="preserve">b) úplný záver – zaznejú celá téma v hlavnej tónine</w:t>
      </w:r>
    </w:p>
    <w:p>
      <w:pPr>
        <w:pStyle w:val="ListParagraph"/>
        <w:numPr>
          <w:ilvl w:val="2"/>
          <w:numId w:val="2"/>
        </w:numPr>
        <w:spacing w:after="60"/>
      </w:pPr>
      <w:r>
        <w:t xml:space="preserve">c) záver s tonickou zádržou (organový bod, bourdonový tón)</w:t>
      </w:r>
    </w:p>
    <w:p>
      <w:pPr>
        <w:pStyle w:val="ListParagraph"/>
        <w:numPr>
          <w:ilvl w:val="2"/>
          <w:numId w:val="2"/>
        </w:numPr>
        <w:spacing w:after="60"/>
      </w:pPr>
      <w:r>
        <w:t xml:space="preserve">d) náznak S tóniny – v závere téma vyboční do S tóniny</w:t>
      </w:r>
    </w:p>
    <w:p>
      <w:pPr>
        <w:pStyle w:val="Heading2"/>
        <w:spacing w:after="120" w:before="240"/>
      </w:pPr>
      <w:r>
        <w:rPr>
          <w:b/>
          <w:bCs/>
        </w:rPr>
        <w:t xml:space="preserve">3. Fúga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Viachlasná kontrapunktická forma; najčastejšie monotematická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Štandardne má 3 diely: expozícia, rozvedenie, záver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Podľa počtu hlasov môže byť 2- až 6-hlasná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Téma fúgy je neperiodická veta (plynulá), ktorá je melodicky aj rytmicky výrazná, harmonicky jasná a nie príliš dlhá (2–4 takty)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Téma je väčšinou v hlavnej tónine, čiže začína niektorým z tónov T5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Niekedy môže modulovať do D tóniny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Niekedy môžeme tému rozdeliť na: hlava témy (výrazný začiatok) a chvost témy (dokončenie)</w:t>
      </w:r>
    </w:p>
    <w:p>
      <w:pPr>
        <w:pStyle w:val="Heading3"/>
        <w:spacing w:after="80" w:before="180"/>
      </w:pPr>
      <w:r>
        <w:rPr>
          <w:b/>
          <w:bCs/>
        </w:rPr>
        <w:t xml:space="preserve">Riccercar – predchodca fúgy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Polyfónna hudobná forma, ktorá vznikla začiatkom 16. stor. ako inštrumentálna obdoba moteta a madrigalu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Je považovaný za priameho predchodcu fúgovej techniky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Odlišuje sa hlavne počtom tém → fúga spracováva 1 tému, riccercar obvykle viacero tém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Počet tém sa znižoval = väčšia formová koncentrácia → vyústil do fúgy</w:t>
      </w:r>
    </w:p>
    <w:p>
      <w:pPr>
        <w:pStyle w:val="Heading1"/>
        <w:spacing w:after="160" w:before="320"/>
      </w:pPr>
      <w:r>
        <w:rPr>
          <w:b/>
          <w:bCs/>
        </w:rPr>
        <w:t xml:space="preserve">4. Expozícia fúgy (vznik, základná štruktúra, zvláštnosti)</w:t>
      </w:r>
    </w:p>
    <w:p>
      <w:pPr>
        <w:pStyle w:val="Heading2"/>
        <w:spacing w:after="120" w:before="240"/>
      </w:pPr>
      <w:r>
        <w:rPr>
          <w:b/>
          <w:bCs/>
        </w:rPr>
        <w:t xml:space="preserve">Základná štruktúra expozície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Expozícia začína nástupom témy DUX (vodca) v hlavnej tónine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Zazznie obvykle v jednom hlase bez sprievodu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Sólový nástup duxu výrazne upozorňuje poslucháča na hlavné znaky témy a takmer vždy určuje aj jeho dĺžku, jasne oddelené nástupom druhého hlasu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Po odznení duxu nastupuje nový hlas, ktorý imituje tému v D tónine → COMES (sprievodca/nasledovník)</w:t>
      </w:r>
    </w:p>
    <w:p>
      <w:pPr>
        <w:pStyle w:val="Heading3"/>
        <w:spacing w:after="80" w:before="180"/>
      </w:pPr>
      <w:r>
        <w:rPr>
          <w:b/>
          <w:bCs/>
        </w:rPr>
        <w:t xml:space="preserve">Typy comesu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reálny comes (transpozícia)</w:t>
      </w:r>
      <w:r>
        <w:t xml:space="preserve"> – ak sú väčšinou v téme 2. postupy → vokálna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tonálny comes (translácia)</w:t>
      </w:r>
      <w:r>
        <w:t xml:space="preserve"> – ak téma obsahuje 5. a 4. skoky → inštrumentálna</w:t>
      </w:r>
    </w:p>
    <w:p>
      <w:pPr>
        <w:pStyle w:val="Heading3"/>
        <w:spacing w:after="80" w:before="180"/>
      </w:pPr>
      <w:r>
        <w:rPr>
          <w:b/>
          <w:bCs/>
        </w:rPr>
        <w:t xml:space="preserve">Pravidlá expozície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 expozícii musí téma zazniet v každom hlase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Nástupy by sa mali pravidelne striedať v hlavnej a D tónine → fúga s pravidelnou expozíciou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Ak sa nástupy nestriedajú → ide o nepravidelnú expozíciu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Okrem povinných nástupov tém sa môžu objaviť tzv. nadpočetné nástupy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Ak nastúpi téma v každom hlase 2x → ide o fúgu s dvojnásobnou expozíciou</w:t>
      </w:r>
    </w:p>
    <w:p>
      <w:pPr>
        <w:pStyle w:val="Heading3"/>
        <w:spacing w:after="80" w:before="180"/>
      </w:pPr>
      <w:r>
        <w:rPr>
          <w:b/>
          <w:bCs/>
        </w:rPr>
        <w:t xml:space="preserve">Sprievodný kontrapunkt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Okrem prvého nástupu témy sú všetky ostatné sprevádzané sprievodným kontrapunktom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Sprievodný kontrapunkt môže byť tematický (odvodený z fúgovej témy) alebo tematicky samostatný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Ak sa objavuje rovnaký sprievodný kontrapunkt pri každom nástupe témy → tzv. stály sprievodný kontrapunkt</w:t>
      </w:r>
    </w:p>
    <w:p>
      <w:pPr>
        <w:pStyle w:val="Heading3"/>
        <w:spacing w:after="80" w:before="180"/>
      </w:pPr>
      <w:r>
        <w:rPr>
          <w:b/>
          <w:bCs/>
        </w:rPr>
        <w:t xml:space="preserve">Spojovacie hudby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 expozície patria ešte tzv. spojovacie hudby s modulačnou funkciou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Nachádzajú sa medzi nástupmi témy v jednotlivých hlasoch ako krátke spojky (1–2 takty) alebo ako dlhší sp. na konci expozície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Hudba smeruje do D, paralelnej alebo inej blízkej tóniny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Spojovacie úseky môžu byť tematické/samostatné</w:t>
      </w:r>
    </w:p>
    <w:p>
      <w:pPr>
        <w:pStyle w:val="Heading1"/>
        <w:spacing w:after="160" w:before="320"/>
      </w:pPr>
      <w:r>
        <w:rPr>
          <w:b/>
          <w:bCs/>
        </w:rPr>
        <w:t xml:space="preserve">5. Rozvedenie a záver fúgy + modifikácie (fugato, fughetta, viactemové fúgy)</w:t>
      </w:r>
    </w:p>
    <w:p>
      <w:pPr>
        <w:pStyle w:val="Heading2"/>
        <w:spacing w:after="120" w:before="240"/>
      </w:pPr>
      <w:r>
        <w:rPr>
          <w:b/>
          <w:bCs/>
        </w:rPr>
        <w:t xml:space="preserve">Rozvedenie fúgy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Nastupuje v novej tónine (D, paralelná, iná blízka)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Autor pracuje s témou viacerými spôsobmi kontrapunktických techník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Samotná téma sa väčšinou nemení, ale dostáva sa do nových tonálnych a kontrapunktických podôb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Často sa používa technika umelej imitácie → STRETTA / TESNA (podľa počtu hlasov: 2-, 3-, 4-hlasné)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Radikálnejšie zmeny témy prebiehajú v inverzii, augmentácii a diminúcii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Skladatelia barokovej inštrumentálnej fúgy pracovali väčšinou s celou témou; vo vrcholnom baroku a neskôr sa môžeme stretnúť aj s inými spôsobmi motivickej práce (variovanie, delenie, rozširovanie…)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Veľmi častým postupom sú všetky druhy transpozičných a translačných sekvencií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Dá sa často rozdeliť na niekoľko menších čiastkových úsekov v rôznych tóninách; medzi nimi sú krátke spojky alebo dlhšie medzivety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Dôležitý je spojovací úsek na konci rozvedenia → príprava nástupu 3. dielu moduláciou späť do hlavnej tóniny</w:t>
      </w:r>
    </w:p>
    <w:p>
      <w:pPr>
        <w:pStyle w:val="Heading2"/>
        <w:spacing w:after="120" w:before="240"/>
      </w:pPr>
      <w:r>
        <w:rPr>
          <w:b/>
          <w:bCs/>
        </w:rPr>
        <w:t xml:space="preserve">Záver fúgy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Nie je reprízou expozície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Prináša návrat hlavnej tóniny, z ktorej sa objavuje 1 alebo viac citácií témy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Nie je obvyklé, aby sa téma objavila v každom hlase a aby sa dux a comes striedali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Záver fúgy býva oproti prvým dvom dielom podstatne kratší a prináša vyrovnanie a upokojenie evolučného charakteru fúgy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Niektoré fúgy môžu priniesť vrchol práve v závere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Niektoré závery majú charakter kódovej hudby a celá téma sa nemusí objaviť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Často rozvedenie nie je jednoznačne oddelené od záveru, obidva diely splývajú → fúga 2-dielna s náznakom 3-dielnosti</w:t>
      </w:r>
    </w:p>
    <w:p>
      <w:pPr>
        <w:pStyle w:val="Heading3"/>
        <w:spacing w:after="80" w:before="180"/>
      </w:pPr>
      <w:r>
        <w:rPr>
          <w:b/>
          <w:bCs/>
        </w:rPr>
        <w:t xml:space="preserve">Typy záverov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náznak záveru</w:t>
      </w:r>
      <w:r>
        <w:t xml:space="preserve"> – prinesie aspoň hlavnú tóninu / náznak témy (napr. hlavu)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úplný záver</w:t>
      </w:r>
      <w:r>
        <w:t xml:space="preserve"> – zazznie celá téma v hlavnej tónine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záver s tonickou zádržou</w:t>
      </w:r>
      <w:r>
        <w:t xml:space="preserve"> – organový bod, bourdonový tón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náznak S tóniny</w:t>
      </w:r>
      <w:r>
        <w:t xml:space="preserve"> – v závere téma vyboční do S tóniny</w:t>
      </w:r>
    </w:p>
    <w:p>
      <w:pPr>
        <w:pStyle w:val="Heading2"/>
        <w:spacing w:after="120" w:before="240"/>
      </w:pPr>
      <w:r>
        <w:rPr>
          <w:b/>
          <w:bCs/>
        </w:rPr>
        <w:t xml:space="preserve">Modifikácie fúgy</w:t>
      </w:r>
    </w:p>
    <w:p>
      <w:pPr>
        <w:pStyle w:val="Heading3"/>
        <w:spacing w:after="80" w:before="180"/>
      </w:pPr>
      <w:r>
        <w:rPr>
          <w:b/>
          <w:bCs/>
        </w:rPr>
        <w:t xml:space="preserve">1. Viactemové fúgy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Fúgy, ktoré obsahujú 2, 3 alebo viac tém nazývame dvojité, trojité a viacnásobné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Stavebné riešenia bývajú individuálne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Najčastejšie sú: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a) dvojitá fúga</w:t>
      </w:r>
      <w:r>
        <w:t xml:space="preserve"> – môže byť 3-dielna: spoločná expozícia, rozvedenie a záver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b) 4-dielna fúga</w:t>
      </w:r>
      <w:r>
        <w:t xml:space="preserve"> – každá téma má samostatnú expozíciu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b/>
          <w:bCs/>
        </w:rPr>
        <w:t xml:space="preserve">c) 5-dielna fúga</w:t>
      </w:r>
      <w:r>
        <w:t xml:space="preserve"> – každá téma má vlastnú expozíciu aj rozvedenie, záver je spoločný</w:t>
      </w:r>
    </w:p>
    <w:p>
      <w:pPr>
        <w:pStyle w:val="Heading3"/>
        <w:spacing w:after="80" w:before="180"/>
      </w:pPr>
      <w:r>
        <w:rPr>
          <w:b/>
          <w:bCs/>
        </w:rPr>
        <w:t xml:space="preserve">2. Voľné fúgy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Väčšinou po barokových skladateľoch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 expozícii voľnejšie narábanie s dux a comes (comes môže byť v S alebo inej tónine)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 rozvedení a závere sa môžu vyskytnúť prvky zo sonátovej formy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Môžu sa objavovať homofónne epizódy</w:t>
      </w:r>
    </w:p>
    <w:p>
      <w:pPr>
        <w:pStyle w:val="Heading3"/>
        <w:spacing w:after="80" w:before="180"/>
      </w:pPr>
      <w:r>
        <w:rPr>
          <w:b/>
          <w:bCs/>
        </w:rPr>
        <w:t xml:space="preserve">3. Chorálové fúgy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Vznikajú, keď v kontrapunktickom viachlase znie homofónna chorálová melódia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Citácia chorálu často vrcholí v závere (B. Britten – Chorálová téma na Purcelovú tému)</w:t>
      </w:r>
    </w:p>
    <w:p>
      <w:pPr>
        <w:pStyle w:val="Heading3"/>
        <w:spacing w:after="80" w:before="180"/>
      </w:pPr>
      <w:r>
        <w:rPr>
          <w:b/>
          <w:bCs/>
        </w:rPr>
        <w:t xml:space="preserve">4. Fughetta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Jednoduchá, krátka fúga menej závažného charakteru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Väčšinou pre menší počet hlasov (2–3)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Dux a comes nenastupujú v 5. transpozícii ale 8. imitácii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3-hlasná invencia 5., Es., 8.</w:t>
      </w:r>
    </w:p>
    <w:p>
      <w:pPr>
        <w:pStyle w:val="Heading3"/>
        <w:spacing w:after="80" w:before="180"/>
      </w:pPr>
      <w:r>
        <w:rPr>
          <w:b/>
          <w:bCs/>
        </w:rPr>
        <w:t xml:space="preserve">5. Fugato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Technika, keď v homofónnych skladbách sa vyskytuje polyfónne vedenie hlasov na spôsob fúgovej expozície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Mozart – Symfónia g-mol Posledná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260" w:hanging="360"/>
      </w:pPr>
    </w:lvl>
    <w:lvl w:ilvl="2" w15:tentative="1">
      <w:start w:val="1"/>
      <w:numFmt w:val="bullet"/>
      <w:lvlText w:val="–"/>
      <w:lvlJc w:val="left"/>
      <w:pPr>
        <w:ind w:left="18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  <w:lvl w:ilvl="1" w15:tentative="1">
      <w:start w:val="1"/>
      <w:numFmt w:val="lowerLetter"/>
      <w:lvlText w:val="%2)"/>
      <w:lvlJc w:val="left"/>
      <w:pPr>
        <w:ind w:left="12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2026-05-09T14:06:41.677Z</dcterms:created>
  <dcterms:modified xsi:type="dcterms:W3CDTF">2026-05-09T14:06:41.677Z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